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77777777" w:rsidR="00F50699" w:rsidRDefault="00F50699" w:rsidP="008C5F46">
      <w:pPr>
        <w:ind w:right="8100"/>
        <w:rPr>
          <w:sz w:val="2"/>
        </w:rPr>
      </w:pP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77777777" w:rsidR="00F50699" w:rsidRDefault="00F50699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77777777" w:rsidR="00F50699" w:rsidRDefault="00F50699" w:rsidP="008C5F46">
      <w:pPr>
        <w:ind w:right="8100"/>
        <w:rPr>
          <w:sz w:val="2"/>
        </w:rPr>
      </w:pPr>
    </w:p>
    <w:p w14:paraId="5C47E64D" w14:textId="0125F136" w:rsidR="006B51FC" w:rsidRDefault="00F50699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4536724" wp14:editId="04635A3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357245" cy="1917700"/>
            <wp:effectExtent l="0" t="0" r="0" b="0"/>
            <wp:wrapThrough wrapText="bothSides">
              <wp:wrapPolygon edited="0">
                <wp:start x="2819" y="4077"/>
                <wp:lineTo x="2084" y="7939"/>
                <wp:lineTo x="1593" y="12445"/>
                <wp:lineTo x="2451" y="14376"/>
                <wp:lineTo x="3309" y="15020"/>
                <wp:lineTo x="4903" y="17595"/>
                <wp:lineTo x="5025" y="18024"/>
                <wp:lineTo x="5638" y="18024"/>
                <wp:lineTo x="19855" y="16951"/>
                <wp:lineTo x="20713" y="15878"/>
                <wp:lineTo x="19855" y="14805"/>
                <wp:lineTo x="20468" y="14591"/>
                <wp:lineTo x="19978" y="13518"/>
                <wp:lineTo x="17404" y="11372"/>
                <wp:lineTo x="18630" y="11158"/>
                <wp:lineTo x="19855" y="9226"/>
                <wp:lineTo x="19610" y="7939"/>
                <wp:lineTo x="20101" y="6223"/>
                <wp:lineTo x="18630" y="5793"/>
                <wp:lineTo x="5148" y="4077"/>
                <wp:lineTo x="2819" y="4077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26502" r="19434" b="34982"/>
                    <a:stretch/>
                  </pic:blipFill>
                  <pic:spPr bwMode="auto">
                    <a:xfrm>
                      <a:off x="0" y="0"/>
                      <a:ext cx="3357245" cy="191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3554D338" w14:textId="5E186BC0" w:rsidR="006B51FC" w:rsidRPr="00BF4F91" w:rsidRDefault="006D3B3B" w:rsidP="006D3B3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 w:rsidRPr="006D3B3B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>ACCORD-CADRE DE FOURNITURES COURANTES ET DE SERVICES</w:t>
      </w:r>
    </w:p>
    <w:p w14:paraId="5CD9093C" w14:textId="77777777" w:rsidR="00A52C7F" w:rsidRPr="00BF4F91" w:rsidRDefault="00A52C7F" w:rsidP="006D3B3B">
      <w:pPr>
        <w:jc w:val="center"/>
        <w:rPr>
          <w:lang w:val="fr-FR"/>
        </w:rPr>
      </w:pPr>
    </w:p>
    <w:p w14:paraId="1237EA6F" w14:textId="77777777" w:rsidR="006B51FC" w:rsidRPr="00BF4F91" w:rsidRDefault="006B51FC" w:rsidP="008C5F46">
      <w:pPr>
        <w:rPr>
          <w:lang w:val="fr-FR"/>
        </w:rPr>
      </w:pPr>
    </w:p>
    <w:p w14:paraId="06295033" w14:textId="77777777" w:rsidR="006B51FC" w:rsidRPr="00BF4F91" w:rsidRDefault="006B51FC" w:rsidP="008C5F46">
      <w:pPr>
        <w:rPr>
          <w:lang w:val="fr-FR"/>
        </w:rPr>
      </w:pPr>
    </w:p>
    <w:p w14:paraId="79F66245" w14:textId="77777777" w:rsidR="006B51FC" w:rsidRPr="00BF4F91" w:rsidRDefault="006B51FC" w:rsidP="008C5F46">
      <w:pPr>
        <w:rPr>
          <w:lang w:val="fr-FR"/>
        </w:rPr>
      </w:pPr>
    </w:p>
    <w:p w14:paraId="7C24D9ED" w14:textId="77777777" w:rsidR="006B51FC" w:rsidRPr="00BF4F91" w:rsidRDefault="006B51FC" w:rsidP="008C5F46">
      <w:pPr>
        <w:rPr>
          <w:lang w:val="fr-FR"/>
        </w:rPr>
      </w:pPr>
    </w:p>
    <w:p w14:paraId="2CC94E10" w14:textId="77777777" w:rsidR="006B51FC" w:rsidRPr="00BF4F91" w:rsidRDefault="006B51FC" w:rsidP="008C5F46">
      <w:pPr>
        <w:rPr>
          <w:lang w:val="fr-FR"/>
        </w:rPr>
      </w:pPr>
    </w:p>
    <w:p w14:paraId="41C4841E" w14:textId="77777777" w:rsidR="006B51FC" w:rsidRPr="00BF4F91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A52C7F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9E68D95" w14:textId="2B076ACE" w:rsidR="005C34B1" w:rsidRPr="00524D0B" w:rsidRDefault="00D936E7" w:rsidP="00896B2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D936E7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AOO 20250118 FOURNITURE, </w:t>
            </w:r>
            <w:r w:rsidR="00896B28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INSTALLATION ET </w:t>
            </w:r>
            <w:r w:rsidR="00E4661B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MISE EN SERVICE </w:t>
            </w:r>
            <w:r w:rsidR="00E76AB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DE </w:t>
            </w:r>
            <w:r w:rsidRPr="00D936E7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VERTIPORT</w:t>
            </w:r>
            <w:r w:rsidR="00E76AB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S</w:t>
            </w:r>
            <w:r w:rsidRPr="00D936E7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POUR </w:t>
            </w:r>
            <w:r w:rsidR="00E76AB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LE </w:t>
            </w:r>
            <w:bookmarkStart w:id="0" w:name="_GoBack"/>
            <w:bookmarkEnd w:id="0"/>
            <w:r w:rsidRPr="00D936E7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TRANSPORT D'ÉCHANTILLONS MÉDICAUX PAR DRONE</w:t>
            </w:r>
          </w:p>
        </w:tc>
      </w:tr>
    </w:tbl>
    <w:p w14:paraId="0B63D0B2" w14:textId="77777777" w:rsidR="006B51FC" w:rsidRPr="00524D0B" w:rsidRDefault="009312D9" w:rsidP="008C5F46">
      <w:pPr>
        <w:rPr>
          <w:lang w:val="fr-FR"/>
        </w:rPr>
      </w:pPr>
      <w:r w:rsidRPr="00524D0B">
        <w:rPr>
          <w:lang w:val="fr-FR"/>
        </w:rPr>
        <w:t xml:space="preserve"> </w:t>
      </w:r>
    </w:p>
    <w:p w14:paraId="0F49FC82" w14:textId="77777777" w:rsidR="006B51FC" w:rsidRPr="00524D0B" w:rsidRDefault="006B51FC" w:rsidP="008C5F46">
      <w:pPr>
        <w:rPr>
          <w:lang w:val="fr-FR"/>
        </w:rPr>
      </w:pPr>
    </w:p>
    <w:p w14:paraId="2468B16A" w14:textId="77777777" w:rsidR="006B51FC" w:rsidRPr="00524D0B" w:rsidRDefault="006B51FC" w:rsidP="008C5F46">
      <w:pPr>
        <w:rPr>
          <w:lang w:val="fr-FR"/>
        </w:rPr>
      </w:pP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2416BDC3" w14:textId="77777777" w:rsidR="006B51FC" w:rsidRPr="00524D0B" w:rsidRDefault="006B51FC" w:rsidP="008C5F46">
      <w:pPr>
        <w:rPr>
          <w:lang w:val="fr-FR"/>
        </w:rPr>
      </w:pPr>
    </w:p>
    <w:p w14:paraId="043C9540" w14:textId="2223AF5E" w:rsidR="009312D9" w:rsidRDefault="009312D9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4E0B7905" w14:textId="292EA6C9" w:rsidR="00426783" w:rsidRDefault="00426783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7DC12B0F" w14:textId="77777777" w:rsidR="00426783" w:rsidRDefault="00426783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A8D47B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66153B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D47DC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8E9F1EA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1F287CF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050D5F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636590FC" w:rsidR="009312D9" w:rsidRDefault="009312D9" w:rsidP="00F77414">
      <w:pPr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F50699" w:rsidRDefault="00524D0B" w:rsidP="00524D0B">
      <w:pPr>
        <w:jc w:val="center"/>
        <w:rPr>
          <w:rFonts w:ascii="Calibri" w:eastAsia="Calibri" w:hAnsi="Calibri" w:cs="Calibri"/>
          <w:b/>
          <w:color w:val="7BACAD"/>
          <w:sz w:val="22"/>
          <w:lang w:val="fr-FR"/>
        </w:rPr>
      </w:pPr>
      <w:r w:rsidRPr="00F50699">
        <w:rPr>
          <w:rFonts w:ascii="Calibri" w:eastAsia="Calibri" w:hAnsi="Calibri" w:cs="Calibri"/>
          <w:b/>
          <w:color w:val="7BACAD"/>
          <w:sz w:val="22"/>
          <w:lang w:val="fr-FR"/>
        </w:rPr>
        <w:t>CENTRE HOSPITALIER DE VALENCIENNES</w:t>
      </w:r>
    </w:p>
    <w:p w14:paraId="47472CE7" w14:textId="79126F67" w:rsidR="00F50699" w:rsidRDefault="00F50699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Etablisseme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 xml:space="preserve">nt support des Hôpitaux Hainaut </w:t>
      </w:r>
      <w:r>
        <w:rPr>
          <w:rFonts w:ascii="Calibri" w:eastAsia="Calibri" w:hAnsi="Calibri" w:cs="Calibri"/>
          <w:color w:val="000000"/>
          <w:sz w:val="22"/>
          <w:lang w:val="fr-FR"/>
        </w:rPr>
        <w:t>Cambrésis</w:t>
      </w:r>
    </w:p>
    <w:p w14:paraId="4BF07D31" w14:textId="36783232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F50699">
        <w:rPr>
          <w:rFonts w:ascii="Calibri" w:eastAsia="Calibri" w:hAnsi="Calibri" w:cs="Calibri"/>
          <w:color w:val="000000"/>
          <w:sz w:val="22"/>
          <w:lang w:val="fr-FR"/>
        </w:rPr>
        <w:t>Services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Cellule </w:t>
      </w:r>
      <w:r w:rsidR="00BF4F91"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>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Avenue </w:t>
      </w:r>
      <w:proofErr w:type="spellStart"/>
      <w:r w:rsidRPr="007B301D">
        <w:rPr>
          <w:rFonts w:ascii="Calibri" w:eastAsia="Calibri" w:hAnsi="Calibri" w:cs="Calibri"/>
          <w:color w:val="000000"/>
          <w:sz w:val="22"/>
          <w:lang w:val="fr-FR"/>
        </w:rPr>
        <w:t>Désandrouin</w:t>
      </w:r>
      <w:proofErr w:type="spellEnd"/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B.P. 479</w:t>
      </w:r>
    </w:p>
    <w:p w14:paraId="6F31F0D8" w14:textId="2820EA95" w:rsidR="006D3B3B" w:rsidRDefault="00524D0B" w:rsidP="00F77414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55BF5897" w14:textId="66582C5D" w:rsidR="006D3B3B" w:rsidRDefault="006D3B3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</w:p>
    <w:p w14:paraId="082C4E16" w14:textId="77777777" w:rsidR="006D3B3B" w:rsidRPr="007B301D" w:rsidRDefault="006D3B3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6D3B3B" w:rsidRPr="007B301D" w:rsidSect="00F565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" w:name="ArtL1_AE-3-A2"/>
            <w:bookmarkStart w:id="2" w:name="_Toc256000000"/>
            <w:bookmarkEnd w:id="1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2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3D40C8C4" w14:textId="4839E3EB" w:rsidR="009A258F" w:rsidRDefault="009A258F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Etablissement support des Hôpitaux Hainaut Cambrésis</w:t>
      </w:r>
    </w:p>
    <w:p w14:paraId="4B21791F" w14:textId="6E93F592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proofErr w:type="spellStart"/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</w:t>
      </w:r>
      <w:proofErr w:type="spellEnd"/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16FDCB5D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</w:t>
      </w:r>
      <w:r w:rsidR="006C48C3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marché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18C34D35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0B1B3133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478B23BC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</w:t>
      </w:r>
      <w:proofErr w:type="spellStart"/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Felleries-Liessies</w:t>
      </w:r>
      <w:proofErr w:type="spellEnd"/>
    </w:p>
    <w:p w14:paraId="0ED3B814" w14:textId="0D42253C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0C0B873F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023C7AE5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5963B7AA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20FB141E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5BCF349D" w:rsidR="007B301D" w:rsidRPr="004B07C4" w:rsidRDefault="00176DA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25A0963E" w:rsidR="00DD5BD8" w:rsidRDefault="00BF4F91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E76AB9">
        <w:rPr>
          <w:rFonts w:ascii="Arial" w:hAnsi="Arial" w:cs="Arial"/>
          <w:sz w:val="22"/>
        </w:rPr>
      </w:r>
      <w:r w:rsidR="00E76AB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63076734" w14:textId="7E99ACE2" w:rsidR="00D936E7" w:rsidRPr="00D936E7" w:rsidRDefault="00D936E7" w:rsidP="00D936E7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D936E7">
        <w:rPr>
          <w:rFonts w:asciiTheme="minorHAnsi" w:hAnsiTheme="minorHAnsi" w:cstheme="minorHAnsi"/>
          <w:sz w:val="20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936E7">
        <w:rPr>
          <w:rFonts w:asciiTheme="minorHAnsi" w:hAnsiTheme="minorHAnsi" w:cstheme="minorHAnsi"/>
          <w:sz w:val="20"/>
          <w:szCs w:val="22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2"/>
        </w:rPr>
      </w:r>
      <w:r w:rsidR="00E76AB9">
        <w:rPr>
          <w:rFonts w:asciiTheme="minorHAnsi" w:hAnsiTheme="minorHAnsi" w:cstheme="minorHAnsi"/>
          <w:sz w:val="20"/>
          <w:szCs w:val="22"/>
        </w:rPr>
        <w:fldChar w:fldCharType="separate"/>
      </w:r>
      <w:r w:rsidRPr="00D936E7">
        <w:rPr>
          <w:rFonts w:asciiTheme="minorHAnsi" w:hAnsiTheme="minorHAnsi" w:cstheme="minorHAnsi"/>
          <w:sz w:val="20"/>
          <w:szCs w:val="22"/>
          <w:lang w:val="fr-FR"/>
        </w:rPr>
        <w:fldChar w:fldCharType="end"/>
      </w:r>
      <w:r w:rsidRPr="00D936E7">
        <w:rPr>
          <w:rFonts w:asciiTheme="minorHAnsi" w:hAnsiTheme="minorHAnsi" w:cstheme="minorHAnsi"/>
          <w:sz w:val="20"/>
          <w:szCs w:val="22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2"/>
          <w:lang w:val="fr-FR"/>
        </w:rPr>
        <w:t>GCS-SHAB</w:t>
      </w:r>
    </w:p>
    <w:p w14:paraId="1CB07EB3" w14:textId="77777777" w:rsidR="00D936E7" w:rsidRPr="004B07C4" w:rsidRDefault="00D936E7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0272B25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logistique – Cellule </w:t>
      </w:r>
      <w:r w:rsidR="00BF4F91"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0"/>
          <w:szCs w:val="22"/>
          <w:lang w:val="fr-FR"/>
        </w:rPr>
        <w:t>s</w:t>
      </w:r>
    </w:p>
    <w:p w14:paraId="3A8E0DFD" w14:textId="77777777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proofErr w:type="spellStart"/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</w:t>
      </w:r>
      <w:proofErr w:type="spellEnd"/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B.P. 479</w:t>
      </w:r>
    </w:p>
    <w:p w14:paraId="76BB78B3" w14:textId="0493920C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63318226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</w:t>
      </w:r>
      <w:r w:rsidR="006D3B3B">
        <w:rPr>
          <w:rFonts w:ascii="Calibri" w:eastAsia="Calibri" w:hAnsi="Calibri" w:cs="Calibri"/>
          <w:color w:val="000000"/>
          <w:sz w:val="20"/>
          <w:szCs w:val="22"/>
          <w:lang w:val="fr-FR"/>
        </w:rPr>
        <w:t>09 95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26C43705" w14:textId="4E4699B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57, avenue </w:t>
            </w:r>
            <w:proofErr w:type="spellStart"/>
            <w:r w:rsidRPr="004B07C4">
              <w:rPr>
                <w:color w:val="000000"/>
                <w:szCs w:val="22"/>
                <w:lang w:val="fr-FR"/>
              </w:rPr>
              <w:t>Désandrouin</w:t>
            </w:r>
            <w:proofErr w:type="spellEnd"/>
          </w:p>
          <w:p w14:paraId="507F85E5" w14:textId="37AAC8FA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>P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 xml:space="preserve"> 10421</w:t>
            </w:r>
          </w:p>
          <w:p w14:paraId="47407C2E" w14:textId="44F8546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Cedex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0E88FE3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03 27 45 49 48</w:t>
            </w:r>
          </w:p>
          <w:p w14:paraId="3C86882A" w14:textId="7000351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</w:t>
            </w:r>
            <w:proofErr w:type="spellStart"/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Felleries-Liessies</w:t>
            </w:r>
            <w:proofErr w:type="spellEnd"/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5A853866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Fax : 03 27 53 84 39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3" w:name="ArtL1_AE-3-A3"/>
            <w:bookmarkStart w:id="4" w:name="_Toc256000001"/>
            <w:bookmarkEnd w:id="3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2 - Identification du </w:t>
            </w:r>
            <w:bookmarkEnd w:id="4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2B811FD6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</w:t>
      </w:r>
      <w:r w:rsidRPr="00BF4F91">
        <w:rPr>
          <w:color w:val="000000"/>
          <w:lang w:val="fr-FR"/>
        </w:rPr>
        <w:t xml:space="preserve">constitutives </w:t>
      </w:r>
      <w:r w:rsidR="00C422C6" w:rsidRPr="00BF4F91">
        <w:rPr>
          <w:color w:val="000000"/>
          <w:lang w:val="fr-FR"/>
        </w:rPr>
        <w:t xml:space="preserve">du </w:t>
      </w:r>
      <w:r w:rsidR="006C48C3" w:rsidRPr="00BF4F91">
        <w:rPr>
          <w:color w:val="000000"/>
          <w:lang w:val="fr-FR"/>
        </w:rPr>
        <w:t>marché public</w:t>
      </w:r>
      <w:r w:rsidR="00C422C6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indiquées à l'article "</w:t>
      </w:r>
      <w:r w:rsidR="00C80F9A" w:rsidRPr="00BF4F91">
        <w:rPr>
          <w:color w:val="000000"/>
          <w:lang w:val="fr-FR"/>
        </w:rPr>
        <w:t>documents contractuels</w:t>
      </w:r>
      <w:r w:rsidRPr="00BF4F91">
        <w:rPr>
          <w:color w:val="000000"/>
          <w:lang w:val="fr-FR"/>
        </w:rPr>
        <w:t xml:space="preserve">" du </w:t>
      </w:r>
      <w:r w:rsidR="00A220E9" w:rsidRPr="00BF4F91">
        <w:rPr>
          <w:color w:val="000000"/>
          <w:lang w:val="fr-FR"/>
        </w:rPr>
        <w:t>cahier des clauses administratives particulières (CCAP)</w:t>
      </w:r>
      <w:r w:rsidR="00DA0F0E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et conformément à leurs</w:t>
      </w:r>
      <w:r w:rsidRPr="00C422C6">
        <w:rPr>
          <w:color w:val="000000"/>
          <w:lang w:val="fr-FR"/>
        </w:rPr>
        <w:t xml:space="preserve">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76AB9">
              <w:rPr>
                <w:rFonts w:ascii="Arial" w:hAnsi="Arial" w:cs="Arial"/>
              </w:rPr>
            </w:r>
            <w:r w:rsidR="00E76AB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76AB9">
              <w:rPr>
                <w:rFonts w:ascii="Arial" w:hAnsi="Arial" w:cs="Arial"/>
              </w:rPr>
            </w:r>
            <w:r w:rsidR="00E76AB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87C1088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422C6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76AB9">
              <w:rPr>
                <w:rFonts w:ascii="Arial" w:hAnsi="Arial" w:cs="Arial"/>
              </w:rPr>
            </w:r>
            <w:r w:rsidR="00E76AB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422C6" w14:paraId="5567F68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lastRenderedPageBreak/>
        <w:t xml:space="preserve"> </w:t>
      </w:r>
    </w:p>
    <w:p w14:paraId="584A3E42" w14:textId="2484586F" w:rsidR="006B51FC" w:rsidRDefault="006B51FC" w:rsidP="008C5F46"/>
    <w:p w14:paraId="04415D64" w14:textId="77777777" w:rsidR="00C422C6" w:rsidRDefault="00C422C6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76AB9">
              <w:rPr>
                <w:rFonts w:ascii="Arial" w:hAnsi="Arial" w:cs="Arial"/>
              </w:rPr>
            </w:r>
            <w:r w:rsidR="00E76AB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76AB9">
              <w:rPr>
                <w:rFonts w:ascii="Arial" w:hAnsi="Arial" w:cs="Arial"/>
              </w:rPr>
            </w:r>
            <w:r w:rsidR="00E76AB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76AB9">
              <w:rPr>
                <w:rFonts w:ascii="Arial" w:hAnsi="Arial" w:cs="Arial"/>
              </w:rPr>
            </w:r>
            <w:r w:rsidR="00E76AB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E76AB9">
              <w:rPr>
                <w:rFonts w:ascii="Arial" w:hAnsi="Arial" w:cs="Arial"/>
              </w:rPr>
            </w:r>
            <w:r w:rsidR="00E76AB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F103421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E76AB9">
        <w:rPr>
          <w:rFonts w:ascii="Arial" w:hAnsi="Arial" w:cs="Arial"/>
        </w:rPr>
      </w:r>
      <w:r w:rsidR="00E76AB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5" w:name="ArtL1_AE-3-A4"/>
            <w:bookmarkStart w:id="6" w:name="_Toc256000002"/>
            <w:bookmarkEnd w:id="5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6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7" w:name="ArtL2_AE-3-A4.1"/>
      <w:bookmarkStart w:id="8" w:name="_Toc256000003"/>
      <w:bookmarkEnd w:id="7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8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603CE6A9" w14:textId="08E920E2" w:rsidR="00426783" w:rsidRDefault="00426783" w:rsidP="00085826">
      <w:pPr>
        <w:pStyle w:val="ParagrapheIndent2"/>
        <w:spacing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présente consultation concerne </w:t>
      </w:r>
      <w:r w:rsidR="00D936E7">
        <w:rPr>
          <w:color w:val="000000"/>
          <w:lang w:val="fr-FR"/>
        </w:rPr>
        <w:t xml:space="preserve">la fourniture, l'installation et </w:t>
      </w:r>
      <w:r w:rsidR="00176DAD" w:rsidRPr="00176DAD">
        <w:rPr>
          <w:color w:val="000000"/>
          <w:lang w:val="fr-FR"/>
        </w:rPr>
        <w:t>la mise en service d'une infrastructure de type vertiport destinée à accueillir et protéger des drones de transport d'échantillons médicaux, équipés de voilure fixe avec capacité de déc</w:t>
      </w:r>
      <w:r w:rsidR="00176DAD">
        <w:rPr>
          <w:color w:val="000000"/>
          <w:lang w:val="fr-FR"/>
        </w:rPr>
        <w:t>ollage et atterrissage vertical</w:t>
      </w:r>
      <w:r>
        <w:rPr>
          <w:color w:val="000000"/>
          <w:lang w:val="fr-FR"/>
        </w:rPr>
        <w:t xml:space="preserve">. </w:t>
      </w:r>
    </w:p>
    <w:p w14:paraId="6FAE250E" w14:textId="77777777" w:rsidR="00F50699" w:rsidRPr="00F50699" w:rsidRDefault="00F50699" w:rsidP="00F50699">
      <w:pPr>
        <w:rPr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260FDA00" w14:textId="12DB90F0" w:rsidR="00426783" w:rsidRDefault="00426783" w:rsidP="00426783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E76AB9">
        <w:fldChar w:fldCharType="separate"/>
      </w:r>
      <w:r>
        <w:fldChar w:fldCharType="end"/>
      </w:r>
      <w:r w:rsidR="00FF64DA" w:rsidRPr="004B07C4">
        <w:rPr>
          <w:rFonts w:asciiTheme="minorHAnsi" w:hAnsiTheme="minorHAnsi" w:cstheme="minorHAnsi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au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lot n°…………… ou aux lots n°…………… </w:t>
      </w:r>
      <w:r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 xml:space="preserve">du </w:t>
      </w:r>
      <w:r>
        <w:rPr>
          <w:rFonts w:asciiTheme="minorHAnsi" w:hAnsiTheme="minorHAnsi" w:cstheme="minorHAnsi"/>
          <w:szCs w:val="22"/>
          <w:shd w:val="clear" w:color="auto" w:fill="FFFFFF" w:themeFill="background1"/>
        </w:rPr>
        <w:t>marché public</w:t>
      </w:r>
      <w:r w:rsidRPr="004B07C4">
        <w:rPr>
          <w:rFonts w:asciiTheme="minorHAnsi" w:hAnsiTheme="minorHAnsi" w:cstheme="minorHAnsi"/>
          <w:szCs w:val="22"/>
        </w:rPr>
        <w:t xml:space="preserve"> </w:t>
      </w:r>
      <w:r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Pr="004B07C4">
        <w:rPr>
          <w:rFonts w:asciiTheme="minorHAnsi" w:hAnsiTheme="minorHAnsi" w:cstheme="minorHAnsi"/>
          <w:sz w:val="18"/>
          <w:szCs w:val="22"/>
        </w:rPr>
        <w:t> </w:t>
      </w:r>
      <w:r w:rsidRPr="004B07C4">
        <w:rPr>
          <w:rFonts w:asciiTheme="minorHAnsi" w:hAnsiTheme="minorHAnsi" w:cstheme="minorHAnsi"/>
          <w:sz w:val="22"/>
          <w:szCs w:val="22"/>
        </w:rPr>
        <w:t>;</w:t>
      </w:r>
    </w:p>
    <w:p w14:paraId="68F0F061" w14:textId="06E5D791" w:rsidR="00FF64DA" w:rsidRPr="00426783" w:rsidRDefault="00426783" w:rsidP="00426783">
      <w:pPr>
        <w:tabs>
          <w:tab w:val="left" w:pos="426"/>
          <w:tab w:val="left" w:pos="851"/>
        </w:tabs>
        <w:suppressAutoHyphens/>
        <w:ind w:left="851" w:firstLine="567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F209AD">
        <w:rPr>
          <w:rFonts w:asciiTheme="minorHAnsi" w:hAnsiTheme="minorHAnsi" w:cstheme="minorHAnsi"/>
          <w:b/>
          <w:sz w:val="20"/>
          <w:szCs w:val="20"/>
          <w:lang w:val="fr-FR"/>
        </w:rPr>
        <w:lastRenderedPageBreak/>
        <w:t>Objet du lot :</w:t>
      </w:r>
      <w:r>
        <w:rPr>
          <w:rFonts w:asciiTheme="minorHAnsi" w:hAnsiTheme="minorHAnsi" w:cstheme="minorHAnsi"/>
          <w:b/>
          <w:sz w:val="20"/>
          <w:szCs w:val="20"/>
          <w:lang w:val="fr-FR"/>
        </w:rPr>
        <w:t xml:space="preserve"> </w:t>
      </w:r>
    </w:p>
    <w:p w14:paraId="7E42B70A" w14:textId="77777777" w:rsidR="00FF64DA" w:rsidRPr="004B07C4" w:rsidRDefault="00FF64DA" w:rsidP="00FF64DA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24DC201" w14:textId="77777777" w:rsidR="00F209AD" w:rsidRDefault="00F209AD" w:rsidP="00426783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76EEF904" w14:textId="15C6BB7A" w:rsidR="00FF64DA" w:rsidRPr="004B07C4" w:rsidRDefault="00426783" w:rsidP="00426783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E76AB9">
        <w:rPr>
          <w:rFonts w:asciiTheme="minorHAnsi" w:hAnsiTheme="minorHAnsi" w:cstheme="minorHAnsi"/>
          <w:sz w:val="22"/>
          <w:szCs w:val="22"/>
        </w:rPr>
      </w:r>
      <w:r w:rsidR="00E76AB9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5F71F73F" w14:textId="77777777" w:rsidR="00A52C7F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9" w:name="ArtL2_AE-3-A4.2"/>
      <w:bookmarkStart w:id="10" w:name="_Toc256000004"/>
      <w:bookmarkEnd w:id="9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3.2 - Mode de passation</w:t>
      </w:r>
      <w:bookmarkEnd w:id="10"/>
    </w:p>
    <w:p w14:paraId="3EB25AC9" w14:textId="2DFEBC52" w:rsidR="00A52C7F" w:rsidRDefault="00A52C7F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</w:p>
    <w:p w14:paraId="77C48A3D" w14:textId="47057F42" w:rsidR="00A52C7F" w:rsidRPr="00A52C7F" w:rsidRDefault="00A52C7F" w:rsidP="00A52C7F">
      <w:pPr>
        <w:pStyle w:val="ParagrapheIndent2"/>
        <w:jc w:val="both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La procédure de passation utilisée est la procédure adaptée ouverte. Elle est soumise aux dispositions des articles </w:t>
      </w:r>
      <w:r w:rsidRPr="00BF4F91">
        <w:rPr>
          <w:color w:val="000000"/>
          <w:lang w:val="fr-FR"/>
        </w:rPr>
        <w:br/>
        <w:t>L. 2123-1 et R. 2123-1 1° du code de la commande publique.</w:t>
      </w:r>
    </w:p>
    <w:p w14:paraId="5F0282E9" w14:textId="607A9459" w:rsidR="00A52C7F" w:rsidRPr="00A52C7F" w:rsidRDefault="00A52C7F" w:rsidP="00A52C7F">
      <w:pPr>
        <w:rPr>
          <w:rFonts w:eastAsia="Calibri"/>
          <w:lang w:val="fr-FR"/>
        </w:rPr>
      </w:pPr>
    </w:p>
    <w:p w14:paraId="1BA4A6AA" w14:textId="4483D45A" w:rsidR="006B51FC" w:rsidRPr="004B07C4" w:rsidRDefault="00A52C7F" w:rsidP="00A52C7F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3.3 - </w:t>
      </w:r>
      <w:r w:rsidR="00C70AB0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1" w:name="ArtL2_AE-3-A4.3"/>
      <w:bookmarkStart w:id="12" w:name="_Toc256000005"/>
      <w:bookmarkEnd w:id="11"/>
    </w:p>
    <w:p w14:paraId="2CD4BB22" w14:textId="77777777" w:rsidR="00426783" w:rsidRDefault="00426783" w:rsidP="00426783">
      <w:pPr>
        <w:pStyle w:val="ParagrapheIndent2"/>
        <w:spacing w:line="244" w:lineRule="exact"/>
        <w:jc w:val="both"/>
        <w:rPr>
          <w:color w:val="000000"/>
          <w:lang w:val="fr-FR"/>
        </w:rPr>
      </w:pPr>
      <w:bookmarkStart w:id="13" w:name="ArtL1_AE-3-A5"/>
      <w:bookmarkStart w:id="14" w:name="_Toc256000006"/>
      <w:bookmarkEnd w:id="12"/>
      <w:bookmarkEnd w:id="13"/>
      <w:r>
        <w:rPr>
          <w:color w:val="000000"/>
          <w:lang w:val="fr-FR"/>
        </w:rPr>
        <w:t>La présente consultation vise à conclure des accords-cadres passés en application du Code de la commande publique.</w:t>
      </w:r>
    </w:p>
    <w:p w14:paraId="781BD340" w14:textId="77777777" w:rsidR="00426783" w:rsidRDefault="00426783" w:rsidP="00426783">
      <w:pPr>
        <w:pStyle w:val="ParagrapheIndent2"/>
        <w:spacing w:line="244" w:lineRule="exact"/>
        <w:jc w:val="both"/>
        <w:rPr>
          <w:color w:val="000000"/>
          <w:lang w:val="fr-FR"/>
        </w:rPr>
      </w:pPr>
    </w:p>
    <w:p w14:paraId="5E843E87" w14:textId="77777777" w:rsidR="00426783" w:rsidRDefault="00426783" w:rsidP="00426783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Chaque lot constitue un accord-cadre distinct, dont les modalités d'exécution sont définies au CCAP. En fonction de la forme retenue, l'accord-cadre donnera lieu soit à l'émission de bons de commande, soit à la conclusion de marchés subséquents.</w:t>
      </w:r>
    </w:p>
    <w:p w14:paraId="180E31DF" w14:textId="4BB61A97" w:rsidR="00BF4F91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</w:p>
    <w:p w14:paraId="2426DDDC" w14:textId="77777777" w:rsidR="00BF4F91" w:rsidRPr="00A52C7F" w:rsidRDefault="00BF4F91" w:rsidP="008C5F46">
      <w:pPr>
        <w:rPr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4"/>
          </w:p>
        </w:tc>
      </w:tr>
    </w:tbl>
    <w:p w14:paraId="309F460B" w14:textId="77777777" w:rsidR="006B51FC" w:rsidRPr="00A52C7F" w:rsidRDefault="009312D9" w:rsidP="008C5F46">
      <w:pPr>
        <w:rPr>
          <w:sz w:val="6"/>
          <w:lang w:val="fr-FR"/>
        </w:rPr>
      </w:pPr>
      <w:r w:rsidRPr="00A52C7F">
        <w:rPr>
          <w:lang w:val="fr-FR"/>
        </w:rPr>
        <w:t xml:space="preserve"> </w:t>
      </w:r>
    </w:p>
    <w:p w14:paraId="5E42005F" w14:textId="154F7A48" w:rsidR="001301DD" w:rsidRDefault="00A52C7F" w:rsidP="00BF4F9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A52C7F">
        <w:rPr>
          <w:color w:val="000000"/>
          <w:highlight w:val="yellow"/>
          <w:lang w:val="fr-FR"/>
        </w:rPr>
        <w:br/>
      </w:r>
      <w:r w:rsidR="00D936E7">
        <w:rPr>
          <w:color w:val="000000"/>
          <w:lang w:val="fr-FR"/>
        </w:rPr>
        <w:t xml:space="preserve">L’Accord-Cadre à </w:t>
      </w:r>
      <w:r w:rsidR="006D3B3B">
        <w:rPr>
          <w:color w:val="000000"/>
          <w:lang w:val="fr-FR"/>
        </w:rPr>
        <w:t>bon</w:t>
      </w:r>
      <w:r w:rsidR="00D936E7">
        <w:rPr>
          <w:color w:val="000000"/>
          <w:lang w:val="fr-FR"/>
        </w:rPr>
        <w:t>s</w:t>
      </w:r>
      <w:r w:rsidR="006D3B3B">
        <w:rPr>
          <w:color w:val="000000"/>
          <w:lang w:val="fr-FR"/>
        </w:rPr>
        <w:t xml:space="preserve"> de commande correspondant </w:t>
      </w:r>
      <w:r w:rsidR="00176DAD">
        <w:rPr>
          <w:color w:val="000000"/>
          <w:lang w:val="fr-FR"/>
        </w:rPr>
        <w:t>aux prestions</w:t>
      </w:r>
      <w:r w:rsidR="00D936E7">
        <w:rPr>
          <w:color w:val="000000"/>
          <w:lang w:val="fr-FR"/>
        </w:rPr>
        <w:t xml:space="preserve"> </w:t>
      </w:r>
      <w:r w:rsidR="0021176A">
        <w:rPr>
          <w:color w:val="000000"/>
          <w:lang w:val="fr-FR"/>
        </w:rPr>
        <w:t>sera rémunérée</w:t>
      </w:r>
      <w:r w:rsidR="00216352" w:rsidRPr="00BF4F91">
        <w:rPr>
          <w:color w:val="000000"/>
          <w:lang w:val="fr-FR"/>
        </w:rPr>
        <w:t xml:space="preserve"> </w:t>
      </w:r>
      <w:r w:rsidR="00934322" w:rsidRPr="00BF4F91">
        <w:rPr>
          <w:color w:val="000000"/>
          <w:lang w:val="fr-FR"/>
        </w:rPr>
        <w:t xml:space="preserve">par application des prix </w:t>
      </w:r>
      <w:r w:rsidR="00426783">
        <w:rPr>
          <w:color w:val="000000"/>
          <w:lang w:val="fr-FR"/>
        </w:rPr>
        <w:t>présents dans le BPU.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47"/>
        <w:gridCol w:w="7304"/>
      </w:tblGrid>
      <w:tr w:rsidR="00426783" w:rsidRPr="00C948E3" w14:paraId="1BE3095D" w14:textId="77777777" w:rsidTr="0021176A">
        <w:trPr>
          <w:trHeight w:val="448"/>
          <w:jc w:val="center"/>
        </w:trPr>
        <w:tc>
          <w:tcPr>
            <w:tcW w:w="2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9601" w14:textId="77777777" w:rsidR="00426783" w:rsidRPr="00D571DF" w:rsidRDefault="00426783" w:rsidP="001314BD">
            <w:pPr>
              <w:spacing w:before="4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D571DF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73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67BA" w14:textId="6718600F" w:rsidR="00426783" w:rsidRPr="00D571DF" w:rsidRDefault="00426783" w:rsidP="006D3B3B">
            <w:pPr>
              <w:spacing w:before="40" w:after="2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D571DF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Montants maximum HT</w:t>
            </w: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 xml:space="preserve"> par période </w:t>
            </w:r>
          </w:p>
        </w:tc>
      </w:tr>
      <w:tr w:rsidR="00426783" w:rsidRPr="00C948E3" w14:paraId="1DFCE074" w14:textId="77777777" w:rsidTr="0021176A">
        <w:trPr>
          <w:trHeight w:val="448"/>
          <w:jc w:val="center"/>
        </w:trPr>
        <w:tc>
          <w:tcPr>
            <w:tcW w:w="2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AF080" w14:textId="77777777" w:rsidR="00426783" w:rsidRPr="00D571DF" w:rsidRDefault="00426783" w:rsidP="001314BD">
            <w:pPr>
              <w:spacing w:before="80" w:after="2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D571DF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55CA" w14:textId="63013463" w:rsidR="00426783" w:rsidRPr="00D571DF" w:rsidRDefault="00EB5D2D" w:rsidP="001314BD">
            <w:pPr>
              <w:spacing w:line="244" w:lineRule="exact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26</w:t>
            </w:r>
            <w:r w:rsidR="00176DAD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0 000 € HT</w:t>
            </w:r>
          </w:p>
        </w:tc>
      </w:tr>
    </w:tbl>
    <w:p w14:paraId="3C4010CE" w14:textId="77777777" w:rsidR="00426783" w:rsidRPr="00426783" w:rsidRDefault="00426783" w:rsidP="00426783">
      <w:pPr>
        <w:rPr>
          <w:lang w:val="fr-FR"/>
        </w:rPr>
      </w:pPr>
    </w:p>
    <w:p w14:paraId="548C918E" w14:textId="3355EEE6" w:rsidR="0021176A" w:rsidRPr="008C5F46" w:rsidRDefault="0021176A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5" w:name="ArtL1_AE-3-A7"/>
            <w:bookmarkStart w:id="16" w:name="_Toc256000007"/>
            <w:bookmarkEnd w:id="15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6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0C553C92" w14:textId="3FCF3D1A" w:rsidR="00777457" w:rsidRPr="00777457" w:rsidRDefault="00777457" w:rsidP="00777457">
      <w:pPr>
        <w:pStyle w:val="ParagrapheIndent2"/>
        <w:spacing w:after="240"/>
        <w:jc w:val="both"/>
        <w:rPr>
          <w:color w:val="000000"/>
          <w:lang w:val="fr-FR"/>
        </w:rPr>
      </w:pPr>
      <w:r w:rsidRPr="00777457">
        <w:rPr>
          <w:color w:val="000000"/>
          <w:lang w:val="fr-FR"/>
        </w:rPr>
        <w:t xml:space="preserve">L'accord-cadre est conclu pour une période initiale de </w:t>
      </w:r>
      <w:r w:rsidR="00176DAD">
        <w:rPr>
          <w:color w:val="000000"/>
          <w:lang w:val="fr-FR"/>
        </w:rPr>
        <w:t>12 mois</w:t>
      </w:r>
      <w:r w:rsidRPr="00777457">
        <w:rPr>
          <w:color w:val="000000"/>
          <w:lang w:val="fr-FR"/>
        </w:rPr>
        <w:t>.</w:t>
      </w:r>
    </w:p>
    <w:p w14:paraId="257B7E6E" w14:textId="77777777" w:rsidR="00777457" w:rsidRDefault="00777457" w:rsidP="00777457">
      <w:pPr>
        <w:pStyle w:val="ParagrapheIndent2"/>
        <w:spacing w:after="240"/>
        <w:jc w:val="both"/>
        <w:rPr>
          <w:color w:val="000000"/>
          <w:lang w:val="fr-FR"/>
        </w:rPr>
      </w:pPr>
      <w:r w:rsidRPr="00777457">
        <w:rPr>
          <w:color w:val="000000"/>
          <w:lang w:val="fr-FR"/>
        </w:rPr>
        <w:t>L'exécution des prestations débute à compter de la date de notification du contrat.</w:t>
      </w:r>
    </w:p>
    <w:p w14:paraId="7D3ADA5A" w14:textId="143002CA" w:rsidR="00426783" w:rsidRDefault="00777457" w:rsidP="00777457">
      <w:pPr>
        <w:pStyle w:val="ParagrapheIndent2"/>
        <w:spacing w:after="240"/>
        <w:jc w:val="both"/>
        <w:rPr>
          <w:color w:val="000000"/>
          <w:lang w:val="fr-FR"/>
        </w:rPr>
      </w:pPr>
      <w:r w:rsidRPr="00777457">
        <w:rPr>
          <w:color w:val="000000"/>
          <w:lang w:val="fr-FR"/>
        </w:rPr>
        <w:t>L'accord-cadre est reconduit tacitement jusqu'à son terme. Le nombre de pério</w:t>
      </w:r>
      <w:r w:rsidR="00176DAD">
        <w:rPr>
          <w:color w:val="000000"/>
          <w:lang w:val="fr-FR"/>
        </w:rPr>
        <w:t>des de reconduction est fixé à 3</w:t>
      </w:r>
      <w:r w:rsidRPr="00777457">
        <w:rPr>
          <w:color w:val="000000"/>
          <w:lang w:val="fr-FR"/>
        </w:rPr>
        <w:t>. La durée de chaque pér</w:t>
      </w:r>
      <w:r w:rsidR="00176DAD">
        <w:rPr>
          <w:color w:val="000000"/>
          <w:lang w:val="fr-FR"/>
        </w:rPr>
        <w:t>iode de reconduction est de 12 mois</w:t>
      </w:r>
      <w:r w:rsidRPr="00777457">
        <w:rPr>
          <w:color w:val="000000"/>
          <w:lang w:val="fr-FR"/>
        </w:rPr>
        <w:t>. La durée maximale du contrat, toutes périodes confondues, est de 4</w:t>
      </w:r>
      <w:r w:rsidR="00176DAD">
        <w:rPr>
          <w:color w:val="000000"/>
          <w:lang w:val="fr-FR"/>
        </w:rPr>
        <w:t>8 mois</w:t>
      </w:r>
      <w:r w:rsidRPr="00777457">
        <w:rPr>
          <w:color w:val="000000"/>
          <w:lang w:val="fr-FR"/>
        </w:rPr>
        <w:t>.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7" w:name="ArtL1_AE-3-A8"/>
            <w:bookmarkStart w:id="18" w:name="_Toc256000008"/>
            <w:bookmarkEnd w:id="17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8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4ADE56D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216352">
        <w:rPr>
          <w:color w:val="000000"/>
          <w:lang w:val="fr-FR"/>
        </w:rPr>
        <w:t>travaux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15CDA495" w14:textId="53DA41B9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E76AB9">
              <w:rPr>
                <w:rFonts w:asciiTheme="minorHAnsi" w:hAnsiTheme="minorHAnsi" w:cstheme="minorHAnsi"/>
                <w:sz w:val="20"/>
                <w:szCs w:val="20"/>
              </w:rPr>
            </w:r>
            <w:r w:rsidR="00E76AB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E76AB9">
              <w:rPr>
                <w:rFonts w:asciiTheme="minorHAnsi" w:hAnsiTheme="minorHAnsi" w:cstheme="minorHAnsi"/>
                <w:sz w:val="20"/>
                <w:szCs w:val="20"/>
              </w:rPr>
            </w:r>
            <w:r w:rsidR="00E76AB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422C6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</w:t>
      </w:r>
      <w:r w:rsidR="002D03BE" w:rsidRPr="00B31653">
        <w:rPr>
          <w:b/>
          <w:color w:val="000000"/>
          <w:sz w:val="18"/>
          <w:szCs w:val="18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Si</w:t>
      </w:r>
      <w:r w:rsidRPr="00B31653">
        <w:rPr>
          <w:color w:val="000000"/>
          <w:sz w:val="18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>
        <w:rPr>
          <w:color w:val="000000"/>
          <w:sz w:val="18"/>
          <w:szCs w:val="18"/>
          <w:lang w:val="fr-FR"/>
        </w:rPr>
        <w:t xml:space="preserve">cahier des clauses administratives particulières (CCAP) </w:t>
      </w:r>
      <w:r w:rsidRPr="00B31653">
        <w:rPr>
          <w:color w:val="000000"/>
          <w:sz w:val="18"/>
          <w:szCs w:val="18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0"/>
        </w:rPr>
      </w:r>
      <w:r w:rsidR="00E76AB9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0"/>
        </w:rPr>
      </w:r>
      <w:r w:rsidR="00E76AB9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A1DF447" w:rsidR="002C399A" w:rsidRDefault="002C399A" w:rsidP="008C5F46">
      <w:pPr>
        <w:pStyle w:val="ParagrapheIndent2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 :</w:t>
      </w:r>
      <w:r w:rsidRPr="00B31653">
        <w:rPr>
          <w:color w:val="000000"/>
          <w:sz w:val="18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BF4F91" w:rsidRDefault="00BF4F91" w:rsidP="00BF4F91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Default="002E4594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lang w:val="fr-FR"/>
              </w:rPr>
              <w:br w:type="page"/>
            </w:r>
            <w:bookmarkStart w:id="19" w:name="ArtL1_AE-3-A11"/>
            <w:bookmarkStart w:id="20" w:name="ArtL1_AE-3-A13"/>
            <w:bookmarkStart w:id="21" w:name="_Toc256000010"/>
            <w:bookmarkEnd w:id="19"/>
            <w:bookmarkEnd w:id="20"/>
            <w:r w:rsidR="002D03BE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1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4525489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 w:rsidRPr="00BF4F91">
        <w:rPr>
          <w:color w:val="000000"/>
          <w:lang w:val="fr-FR"/>
        </w:rPr>
        <w:t xml:space="preserve">du présent </w:t>
      </w:r>
      <w:r w:rsidR="006C48C3" w:rsidRPr="00BF4F91">
        <w:rPr>
          <w:color w:val="000000"/>
          <w:lang w:val="fr-FR"/>
        </w:rPr>
        <w:t>marché public</w:t>
      </w:r>
      <w:r w:rsidR="002E4594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à mes</w:t>
      </w:r>
      <w:r>
        <w:rPr>
          <w:color w:val="000000"/>
          <w:lang w:val="fr-FR"/>
        </w:rPr>
        <w:t xml:space="preserve">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479E1BE7" w:rsidR="002E4594" w:rsidRDefault="002E4594" w:rsidP="00D936E7">
      <w:pPr>
        <w:pStyle w:val="style1010"/>
        <w:ind w:right="20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lastRenderedPageBreak/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E76AB9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E76AB9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31996042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0"/>
        </w:rPr>
      </w:r>
      <w:r w:rsidR="00E76AB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 xml:space="preserve">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0"/>
        </w:rPr>
      </w:r>
      <w:r w:rsidR="00E76AB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E76AB9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0"/>
        </w:rPr>
      </w:r>
      <w:r w:rsidR="00E76AB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1CE66DD6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0"/>
        </w:rPr>
      </w:r>
      <w:r w:rsidR="00E76AB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815CAF">
        <w:rPr>
          <w:rFonts w:asciiTheme="minorHAnsi" w:hAnsiTheme="minorHAnsi" w:cstheme="minorHAnsi"/>
          <w:sz w:val="20"/>
          <w:szCs w:val="20"/>
          <w:lang w:val="fr-FR"/>
        </w:rPr>
        <w:t xml:space="preserve">du 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4CE12372" w:rsidR="005C34B1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E76AB9">
        <w:rPr>
          <w:rFonts w:asciiTheme="minorHAnsi" w:hAnsiTheme="minorHAnsi" w:cstheme="minorHAnsi"/>
          <w:sz w:val="20"/>
          <w:szCs w:val="20"/>
        </w:rPr>
      </w:r>
      <w:r w:rsidR="00E76AB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644EB542" w14:textId="6AD14C0A" w:rsidR="00F77414" w:rsidRPr="008C5F46" w:rsidRDefault="00F77414" w:rsidP="00D936E7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F50699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4660AD6" w14:textId="54582F54" w:rsidR="002E4594" w:rsidRDefault="002E4594" w:rsidP="00D936E7">
      <w:pPr>
        <w:pStyle w:val="style1010"/>
        <w:ind w:right="20"/>
        <w:rPr>
          <w:color w:val="000000"/>
          <w:lang w:val="fr-FR"/>
        </w:rPr>
      </w:pPr>
    </w:p>
    <w:p w14:paraId="2701DF39" w14:textId="77777777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5EDF60A1" w14:textId="201A85FC" w:rsidR="00EA5E4C" w:rsidRDefault="00EA5E4C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EF68577" w14:textId="572AD6CA" w:rsidR="00277B01" w:rsidRDefault="00277B01" w:rsidP="008C5F46">
      <w:pPr>
        <w:rPr>
          <w:lang w:val="fr-FR"/>
        </w:rPr>
      </w:pPr>
    </w:p>
    <w:p w14:paraId="3A8AE498" w14:textId="77777777" w:rsidR="00EA5E4C" w:rsidRDefault="00EA5E4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76"/>
        <w:gridCol w:w="1531"/>
        <w:gridCol w:w="1504"/>
        <w:gridCol w:w="2022"/>
      </w:tblGrid>
      <w:tr w:rsidR="00D936E7" w14:paraId="5D8590AE" w14:textId="77777777" w:rsidTr="00D936E7">
        <w:trPr>
          <w:jc w:val="center"/>
        </w:trPr>
        <w:tc>
          <w:tcPr>
            <w:tcW w:w="1976" w:type="dxa"/>
            <w:shd w:val="clear" w:color="auto" w:fill="DAEEF3" w:themeFill="accent5" w:themeFillTint="33"/>
          </w:tcPr>
          <w:p w14:paraId="3033759C" w14:textId="77777777" w:rsidR="00D936E7" w:rsidRDefault="00D936E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1531" w:type="dxa"/>
            <w:shd w:val="clear" w:color="auto" w:fill="DAEEF3" w:themeFill="accent5" w:themeFillTint="33"/>
          </w:tcPr>
          <w:p w14:paraId="4133A51C" w14:textId="64F71E8D" w:rsidR="00D936E7" w:rsidRDefault="00D936E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maximum par période HT</w:t>
            </w:r>
          </w:p>
        </w:tc>
        <w:tc>
          <w:tcPr>
            <w:tcW w:w="1504" w:type="dxa"/>
            <w:shd w:val="clear" w:color="auto" w:fill="DAEEF3" w:themeFill="accent5" w:themeFillTint="33"/>
          </w:tcPr>
          <w:p w14:paraId="7551E8ED" w14:textId="73902888" w:rsidR="00D936E7" w:rsidRDefault="00D936E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maximum par période TTC</w:t>
            </w:r>
          </w:p>
        </w:tc>
        <w:tc>
          <w:tcPr>
            <w:tcW w:w="2022" w:type="dxa"/>
            <w:shd w:val="clear" w:color="auto" w:fill="DAEEF3" w:themeFill="accent5" w:themeFillTint="33"/>
          </w:tcPr>
          <w:p w14:paraId="6261D06B" w14:textId="445512E6" w:rsidR="00D936E7" w:rsidRDefault="00D936E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RETENUE/ACCEPTEE</w:t>
            </w:r>
          </w:p>
        </w:tc>
      </w:tr>
      <w:tr w:rsidR="00D936E7" w14:paraId="3FA15A13" w14:textId="77777777" w:rsidTr="00D936E7">
        <w:trPr>
          <w:jc w:val="center"/>
        </w:trPr>
        <w:tc>
          <w:tcPr>
            <w:tcW w:w="1976" w:type="dxa"/>
          </w:tcPr>
          <w:p w14:paraId="680C4E0E" w14:textId="42CBCA7F" w:rsidR="00D936E7" w:rsidRPr="00BF4F91" w:rsidRDefault="00D936E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Lot n°1 Numéro : 20250118001000</w:t>
            </w:r>
          </w:p>
        </w:tc>
        <w:tc>
          <w:tcPr>
            <w:tcW w:w="1531" w:type="dxa"/>
          </w:tcPr>
          <w:p w14:paraId="3B1B700A" w14:textId="77A3F20E" w:rsidR="00D936E7" w:rsidRPr="00BF4F91" w:rsidRDefault="00EB5D2D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26</w:t>
            </w:r>
            <w:r w:rsidR="00D936E7">
              <w:rPr>
                <w:color w:val="000000"/>
                <w:lang w:val="fr-FR"/>
              </w:rPr>
              <w:t>0 000 €</w:t>
            </w:r>
          </w:p>
        </w:tc>
        <w:tc>
          <w:tcPr>
            <w:tcW w:w="1504" w:type="dxa"/>
          </w:tcPr>
          <w:p w14:paraId="26A5FA43" w14:textId="3B30C9A3" w:rsidR="00D936E7" w:rsidRPr="00BF4F91" w:rsidRDefault="00EB5D2D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312</w:t>
            </w:r>
            <w:r w:rsidR="00D936E7">
              <w:rPr>
                <w:color w:val="000000"/>
                <w:lang w:val="fr-FR"/>
              </w:rPr>
              <w:t> 000 €</w:t>
            </w:r>
          </w:p>
        </w:tc>
        <w:tc>
          <w:tcPr>
            <w:tcW w:w="2022" w:type="dxa"/>
          </w:tcPr>
          <w:p w14:paraId="487EB2E2" w14:textId="4047A173" w:rsidR="00D936E7" w:rsidRDefault="00D936E7" w:rsidP="00925731">
            <w:pPr>
              <w:pStyle w:val="ParagrapheIndent1"/>
              <w:jc w:val="center"/>
              <w:rPr>
                <w:color w:val="00000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E76AB9">
              <w:rPr>
                <w:rFonts w:asciiTheme="minorHAnsi" w:hAnsiTheme="minorHAnsi" w:cstheme="minorHAnsi"/>
                <w:szCs w:val="20"/>
              </w:rPr>
            </w:r>
            <w:r w:rsidR="00E76AB9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38A1B82F" w14:textId="77777777" w:rsidR="00EA5E4C" w:rsidRDefault="00EA5E4C" w:rsidP="008C5F46">
      <w:pPr>
        <w:rPr>
          <w:lang w:val="fr-FR"/>
        </w:rPr>
      </w:pPr>
    </w:p>
    <w:p w14:paraId="6783C754" w14:textId="705132B5" w:rsidR="006D3B46" w:rsidRDefault="00BF4F91" w:rsidP="00426783">
      <w:pPr>
        <w:pStyle w:val="ParagrapheIndent1"/>
        <w:jc w:val="both"/>
        <w:rPr>
          <w:lang w:val="fr-FR"/>
        </w:rPr>
      </w:pPr>
      <w:r>
        <w:rPr>
          <w:color w:val="000000"/>
          <w:lang w:val="fr-FR"/>
        </w:rPr>
        <w:t>Taux de TVA : 20</w:t>
      </w:r>
      <w:r w:rsidR="00F565D7" w:rsidRPr="00F565D7">
        <w:rPr>
          <w:color w:val="000000"/>
          <w:lang w:val="fr-FR"/>
        </w:rPr>
        <w:t xml:space="preserve"> %</w:t>
      </w:r>
    </w:p>
    <w:p w14:paraId="61BA6BFB" w14:textId="777777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666B316B" w14:textId="48D1329E" w:rsidR="006B51FC" w:rsidRPr="00BF4F91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Signature du </w:t>
      </w:r>
      <w:r w:rsidR="002D03BE" w:rsidRPr="00BF4F91">
        <w:rPr>
          <w:color w:val="000000"/>
          <w:lang w:val="fr-FR"/>
        </w:rPr>
        <w:t>pouvoir adjudicateur</w:t>
      </w:r>
    </w:p>
    <w:p w14:paraId="3953CA16" w14:textId="7D348266" w:rsidR="002D03BE" w:rsidRPr="00BF4F91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BF4F91">
        <w:rPr>
          <w:b/>
          <w:color w:val="000000"/>
          <w:lang w:val="fr-FR"/>
        </w:rPr>
        <w:t xml:space="preserve">Monsieur </w:t>
      </w:r>
      <w:r w:rsidR="00BF4F91">
        <w:rPr>
          <w:b/>
          <w:color w:val="000000"/>
          <w:lang w:val="fr-FR"/>
        </w:rPr>
        <w:t>Nicolas Salvi</w:t>
      </w:r>
    </w:p>
    <w:p w14:paraId="68DE7A49" w14:textId="163DEF37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Directeur </w:t>
      </w:r>
      <w:r w:rsidR="00BF4F91">
        <w:rPr>
          <w:color w:val="000000"/>
          <w:lang w:val="fr-FR"/>
        </w:rPr>
        <w:t>général</w:t>
      </w: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5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F50699">
      <w:pPr>
        <w:pStyle w:val="Titre1"/>
        <w:shd w:val="clear" w:color="auto" w:fill="7BACAD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 w:rsidRPr="00D936E7">
        <w:rPr>
          <w:rFonts w:ascii="Calibri" w:eastAsia="Calibri" w:hAnsi="Calibri" w:cs="Calibri"/>
          <w:color w:val="FFFFFF"/>
          <w:sz w:val="28"/>
          <w:shd w:val="clear" w:color="auto" w:fill="7BACAD"/>
          <w:lang w:val="fr-FR"/>
        </w:rPr>
        <w:t>ANNEXE N° 1 : DÉSIGNATION DES CO-TRAITANTS ET RÉPARTITION DES PRESTA</w:t>
      </w:r>
      <w:r w:rsidRPr="00777457">
        <w:rPr>
          <w:rFonts w:ascii="Calibri" w:eastAsia="Calibri" w:hAnsi="Calibri" w:cs="Calibri"/>
          <w:color w:val="FFFFFF"/>
          <w:sz w:val="28"/>
          <w:lang w:val="fr-FR"/>
        </w:rPr>
        <w:t>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F5069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F50699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F50699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6735147E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50699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F4F9C" w14:textId="77777777" w:rsidR="007C7690" w:rsidRDefault="007C7690">
      <w:r>
        <w:separator/>
      </w:r>
    </w:p>
  </w:endnote>
  <w:endnote w:type="continuationSeparator" w:id="0">
    <w:p w14:paraId="4CAFD920" w14:textId="77777777" w:rsidR="007C7690" w:rsidRDefault="007C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AC29E" w14:textId="77777777" w:rsidR="00777457" w:rsidRDefault="00777457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BEE5C" w14:textId="77777777" w:rsidR="00777457" w:rsidRDefault="00777457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03FD" w14:textId="77777777" w:rsidR="00777457" w:rsidRDefault="00777457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11818DC1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E76AB9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6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E76AB9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6293B" w14:textId="77777777" w:rsidR="007C7690" w:rsidRDefault="007C7690">
      <w:r>
        <w:separator/>
      </w:r>
    </w:p>
  </w:footnote>
  <w:footnote w:type="continuationSeparator" w:id="0">
    <w:p w14:paraId="50A8D458" w14:textId="77777777" w:rsidR="007C7690" w:rsidRDefault="007C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71189" w14:textId="77777777" w:rsidR="00777457" w:rsidRDefault="0077745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709A4" w14:textId="77777777" w:rsidR="00777457" w:rsidRDefault="0077745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9430C" w14:textId="77777777" w:rsidR="00777457" w:rsidRDefault="0077745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85826"/>
    <w:rsid w:val="0009621D"/>
    <w:rsid w:val="0011001D"/>
    <w:rsid w:val="001301DD"/>
    <w:rsid w:val="00131890"/>
    <w:rsid w:val="00176DAD"/>
    <w:rsid w:val="001F4655"/>
    <w:rsid w:val="0021176A"/>
    <w:rsid w:val="00216352"/>
    <w:rsid w:val="00277002"/>
    <w:rsid w:val="00277B01"/>
    <w:rsid w:val="002C399A"/>
    <w:rsid w:val="002D03BE"/>
    <w:rsid w:val="002E4594"/>
    <w:rsid w:val="0033722F"/>
    <w:rsid w:val="003413A6"/>
    <w:rsid w:val="003F5156"/>
    <w:rsid w:val="00426783"/>
    <w:rsid w:val="00446F5A"/>
    <w:rsid w:val="004A6384"/>
    <w:rsid w:val="004B07C4"/>
    <w:rsid w:val="005243A1"/>
    <w:rsid w:val="00524D0B"/>
    <w:rsid w:val="00534A01"/>
    <w:rsid w:val="005A4190"/>
    <w:rsid w:val="005C34B1"/>
    <w:rsid w:val="006439DB"/>
    <w:rsid w:val="006952A7"/>
    <w:rsid w:val="006B38E2"/>
    <w:rsid w:val="006B51FC"/>
    <w:rsid w:val="006C48C3"/>
    <w:rsid w:val="006D3B3B"/>
    <w:rsid w:val="006D3B46"/>
    <w:rsid w:val="00713C3C"/>
    <w:rsid w:val="00774C0B"/>
    <w:rsid w:val="0077724E"/>
    <w:rsid w:val="00777457"/>
    <w:rsid w:val="00783DBC"/>
    <w:rsid w:val="007B033F"/>
    <w:rsid w:val="007B301D"/>
    <w:rsid w:val="007C7690"/>
    <w:rsid w:val="007D222D"/>
    <w:rsid w:val="00815CAF"/>
    <w:rsid w:val="008941FE"/>
    <w:rsid w:val="00896B28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A220E9"/>
    <w:rsid w:val="00A42778"/>
    <w:rsid w:val="00A52C7F"/>
    <w:rsid w:val="00A86B95"/>
    <w:rsid w:val="00B31653"/>
    <w:rsid w:val="00B47DEB"/>
    <w:rsid w:val="00BF4F91"/>
    <w:rsid w:val="00C4184C"/>
    <w:rsid w:val="00C422C6"/>
    <w:rsid w:val="00C60BFA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936E7"/>
    <w:rsid w:val="00DA0F0E"/>
    <w:rsid w:val="00DD45C1"/>
    <w:rsid w:val="00DD5BD8"/>
    <w:rsid w:val="00E02D05"/>
    <w:rsid w:val="00E04716"/>
    <w:rsid w:val="00E307EC"/>
    <w:rsid w:val="00E3122C"/>
    <w:rsid w:val="00E4661B"/>
    <w:rsid w:val="00E70C59"/>
    <w:rsid w:val="00E76AB9"/>
    <w:rsid w:val="00EA5E4C"/>
    <w:rsid w:val="00EB28F7"/>
    <w:rsid w:val="00EB5D2D"/>
    <w:rsid w:val="00EC475E"/>
    <w:rsid w:val="00ED371D"/>
    <w:rsid w:val="00F202E8"/>
    <w:rsid w:val="00F209AD"/>
    <w:rsid w:val="00F50699"/>
    <w:rsid w:val="00F565D7"/>
    <w:rsid w:val="00F77414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783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50423-89B0-487D-B499-70D9B1A8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8</Pages>
  <Words>1594</Words>
  <Characters>8768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THEILLIER, André</cp:lastModifiedBy>
  <cp:revision>40</cp:revision>
  <dcterms:created xsi:type="dcterms:W3CDTF">2024-07-11T14:33:00Z</dcterms:created>
  <dcterms:modified xsi:type="dcterms:W3CDTF">2025-11-25T10:11:00Z</dcterms:modified>
</cp:coreProperties>
</file>